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71785C99" w14:textId="105AA06A" w:rsidR="001C2222" w:rsidRDefault="00000000" w:rsidP="00D71585">
      <w:pPr>
        <w:pStyle w:val="Heading1"/>
        <w:spacing w:after="0" w:line="360" w:lineRule="auto"/>
      </w:pPr>
      <w:r>
        <w:t>M2L4</w:t>
      </w:r>
      <w:r w:rsidR="00D71585">
        <w:t>.</w:t>
      </w:r>
      <w:r>
        <w:t xml:space="preserve"> Anchoring </w:t>
      </w:r>
      <w:r w:rsidR="00D71585">
        <w:t>B</w:t>
      </w:r>
      <w:r>
        <w:t>ias</w:t>
      </w:r>
    </w:p>
    <w:p w14:paraId="1BD7DB9A" w14:textId="77777777" w:rsidR="00D71585" w:rsidRDefault="00D71585" w:rsidP="00D71585">
      <w:pPr>
        <w:pStyle w:val="Script"/>
        <w:spacing w:before="120" w:after="0" w:line="360" w:lineRule="auto"/>
        <w:rPr>
          <w:rFonts w:ascii="Open Sans" w:hAnsi="Open Sans" w:cs="Open Sans"/>
          <w:sz w:val="24"/>
          <w:szCs w:val="24"/>
        </w:rPr>
      </w:pPr>
    </w:p>
    <w:p w14:paraId="66CA2825" w14:textId="221027CA" w:rsidR="00D71585" w:rsidRDefault="00D71585" w:rsidP="00D71585">
      <w:pPr>
        <w:pStyle w:val="Heading2"/>
        <w:spacing w:before="120" w:line="360" w:lineRule="auto"/>
      </w:pPr>
      <w:r>
        <w:t>Slide #1</w:t>
      </w:r>
      <w:r>
        <w:rPr>
          <w:noProof/>
        </w:rPr>
        <w:drawing>
          <wp:inline distT="0" distB="0" distL="0" distR="0" wp14:anchorId="60AEC5AC" wp14:editId="6EE17B92">
            <wp:extent cx="5731510" cy="3220720"/>
            <wp:effectExtent l="0" t="0" r="2540" b="0"/>
            <wp:docPr id="174571010" name="Picture 1" descr="Anchoring B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1010" name="Picture 1" descr="Anchoring Bias"/>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p>
    <w:p w14:paraId="60DC536D" w14:textId="7F796FE9" w:rsidR="00D71585" w:rsidRDefault="00D71585" w:rsidP="00D71585">
      <w:pPr>
        <w:pStyle w:val="Script"/>
        <w:spacing w:before="120" w:after="0" w:line="360" w:lineRule="auto"/>
        <w:rPr>
          <w:rFonts w:ascii="Open Sans" w:hAnsi="Open Sans" w:cs="Open Sans"/>
          <w:sz w:val="24"/>
          <w:szCs w:val="24"/>
        </w:rPr>
      </w:pPr>
      <w:r w:rsidRPr="00D71585">
        <w:rPr>
          <w:rFonts w:ascii="Open Sans" w:hAnsi="Open Sans" w:cs="Open Sans"/>
          <w:sz w:val="24"/>
          <w:szCs w:val="24"/>
        </w:rPr>
        <w:t>In this topic, we will discuss anchoring bias.</w:t>
      </w:r>
    </w:p>
    <w:p w14:paraId="2C50CC68" w14:textId="77777777" w:rsidR="00D71585" w:rsidRDefault="00D71585" w:rsidP="00D71585">
      <w:pPr>
        <w:pStyle w:val="Script"/>
        <w:spacing w:before="120" w:after="0" w:line="360" w:lineRule="auto"/>
        <w:rPr>
          <w:rFonts w:ascii="Open Sans" w:hAnsi="Open Sans" w:cs="Open Sans"/>
          <w:sz w:val="24"/>
          <w:szCs w:val="24"/>
        </w:rPr>
      </w:pPr>
    </w:p>
    <w:p w14:paraId="62A94699" w14:textId="7F42A93D" w:rsidR="00D71585" w:rsidRDefault="00D71585" w:rsidP="00D71585">
      <w:pPr>
        <w:pStyle w:val="Heading2"/>
        <w:spacing w:before="120" w:line="360" w:lineRule="auto"/>
      </w:pPr>
      <w:r>
        <w:lastRenderedPageBreak/>
        <w:t>Slide #2</w:t>
      </w:r>
      <w:r>
        <w:rPr>
          <w:noProof/>
        </w:rPr>
        <w:drawing>
          <wp:inline distT="0" distB="0" distL="0" distR="0" wp14:anchorId="75B80012" wp14:editId="19DDD92E">
            <wp:extent cx="5731510" cy="3210560"/>
            <wp:effectExtent l="0" t="0" r="2540" b="8890"/>
            <wp:docPr id="481091740" name="Picture 2" descr="Anchoring Cognitive B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91740" name="Picture 2" descr="Anchoring Cognitive Bias"/>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10560"/>
                    </a:xfrm>
                    <a:prstGeom prst="rect">
                      <a:avLst/>
                    </a:prstGeom>
                  </pic:spPr>
                </pic:pic>
              </a:graphicData>
            </a:graphic>
          </wp:inline>
        </w:drawing>
      </w:r>
    </w:p>
    <w:p w14:paraId="52586BEF" w14:textId="77777777" w:rsidR="00D71585" w:rsidRDefault="00D71585" w:rsidP="00D71585">
      <w:pPr>
        <w:pStyle w:val="Script"/>
        <w:spacing w:before="120" w:after="0" w:line="360" w:lineRule="auto"/>
        <w:rPr>
          <w:rFonts w:ascii="Open Sans" w:hAnsi="Open Sans" w:cs="Open Sans"/>
          <w:sz w:val="24"/>
          <w:szCs w:val="24"/>
        </w:rPr>
      </w:pPr>
      <w:r w:rsidRPr="00D71585">
        <w:rPr>
          <w:rFonts w:ascii="Open Sans" w:hAnsi="Open Sans" w:cs="Open Sans"/>
          <w:sz w:val="24"/>
          <w:szCs w:val="24"/>
        </w:rPr>
        <w:t xml:space="preserve">Anchoring is another cognitive bias. </w:t>
      </w:r>
    </w:p>
    <w:p w14:paraId="79BD01F1" w14:textId="77777777" w:rsidR="00D71585" w:rsidRDefault="00D71585" w:rsidP="00D71585">
      <w:pPr>
        <w:pStyle w:val="Script"/>
        <w:spacing w:before="120" w:after="0" w:line="360" w:lineRule="auto"/>
        <w:rPr>
          <w:rFonts w:ascii="Open Sans" w:hAnsi="Open Sans" w:cs="Open Sans"/>
          <w:sz w:val="24"/>
          <w:szCs w:val="24"/>
        </w:rPr>
      </w:pPr>
      <w:r w:rsidRPr="00D71585">
        <w:rPr>
          <w:rFonts w:ascii="Open Sans" w:hAnsi="Open Sans" w:cs="Open Sans"/>
          <w:sz w:val="24"/>
          <w:szCs w:val="24"/>
        </w:rPr>
        <w:t xml:space="preserve">Anchoring describes the common human tendency to rely too heavily on the first piece of information offered while making decisions. </w:t>
      </w:r>
    </w:p>
    <w:p w14:paraId="1D0E7B42" w14:textId="2531920F" w:rsidR="00D71585" w:rsidRPr="00D71585" w:rsidRDefault="00D71585" w:rsidP="00D71585">
      <w:pPr>
        <w:pStyle w:val="Script"/>
        <w:spacing w:before="120" w:after="0" w:line="360" w:lineRule="auto"/>
        <w:rPr>
          <w:rFonts w:ascii="Open Sans" w:hAnsi="Open Sans" w:cs="Open Sans"/>
          <w:sz w:val="24"/>
          <w:szCs w:val="24"/>
        </w:rPr>
      </w:pPr>
      <w:r w:rsidRPr="00D71585">
        <w:rPr>
          <w:rFonts w:ascii="Open Sans" w:hAnsi="Open Sans" w:cs="Open Sans"/>
          <w:sz w:val="24"/>
          <w:szCs w:val="24"/>
        </w:rPr>
        <w:t>When making decisions, anchoring occurs when individuals use an initial piece of information to make subsequent judgments.</w:t>
      </w:r>
    </w:p>
    <w:p w14:paraId="6FFFE49F" w14:textId="77777777" w:rsidR="00D71585" w:rsidRDefault="00D71585" w:rsidP="00D71585">
      <w:pPr>
        <w:pStyle w:val="Script"/>
        <w:spacing w:before="120" w:after="0" w:line="360" w:lineRule="auto"/>
        <w:rPr>
          <w:rFonts w:ascii="Open Sans" w:hAnsi="Open Sans" w:cs="Open Sans"/>
          <w:sz w:val="24"/>
          <w:szCs w:val="24"/>
        </w:rPr>
      </w:pPr>
    </w:p>
    <w:p w14:paraId="61CA1273" w14:textId="6BBC082B" w:rsidR="00D71585" w:rsidRDefault="00D71585" w:rsidP="00D71585">
      <w:pPr>
        <w:pStyle w:val="Heading2"/>
        <w:spacing w:before="120" w:line="360" w:lineRule="auto"/>
      </w:pPr>
      <w:r>
        <w:lastRenderedPageBreak/>
        <w:t>Slide #3</w:t>
      </w:r>
      <w:r>
        <w:rPr>
          <w:noProof/>
        </w:rPr>
        <w:drawing>
          <wp:inline distT="0" distB="0" distL="0" distR="0" wp14:anchorId="4A9D06E7" wp14:editId="6F57E44A">
            <wp:extent cx="5731510" cy="3237230"/>
            <wp:effectExtent l="0" t="0" r="2540" b="1270"/>
            <wp:docPr id="838475595" name="Picture 3" descr="Example - Auto dea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75595" name="Picture 3" descr="Example - Auto dealer"/>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37230"/>
                    </a:xfrm>
                    <a:prstGeom prst="rect">
                      <a:avLst/>
                    </a:prstGeom>
                  </pic:spPr>
                </pic:pic>
              </a:graphicData>
            </a:graphic>
          </wp:inline>
        </w:drawing>
      </w:r>
    </w:p>
    <w:p w14:paraId="2432D2B5" w14:textId="77777777" w:rsidR="00D71585" w:rsidRDefault="00D71585" w:rsidP="00D71585">
      <w:pPr>
        <w:pStyle w:val="Script"/>
        <w:spacing w:before="120" w:after="0" w:line="360" w:lineRule="auto"/>
        <w:rPr>
          <w:rFonts w:ascii="Open Sans" w:hAnsi="Open Sans" w:cs="Open Sans"/>
          <w:sz w:val="24"/>
          <w:szCs w:val="24"/>
        </w:rPr>
      </w:pPr>
      <w:r w:rsidRPr="00D71585">
        <w:rPr>
          <w:rFonts w:ascii="Open Sans" w:hAnsi="Open Sans" w:cs="Open Sans"/>
          <w:sz w:val="24"/>
          <w:szCs w:val="24"/>
        </w:rPr>
        <w:t xml:space="preserve">For example, when we go to an auto dealer to purchase a new car, the salesperson always starts with the manufacturer's recommended sale price, even though we all know the final price should be much lower than the MRSP. </w:t>
      </w:r>
    </w:p>
    <w:p w14:paraId="18E3856A" w14:textId="6300791A" w:rsidR="00D71585" w:rsidRPr="00D71585" w:rsidRDefault="00D71585" w:rsidP="00D71585">
      <w:pPr>
        <w:pStyle w:val="Script"/>
        <w:spacing w:before="120" w:after="0" w:line="360" w:lineRule="auto"/>
        <w:rPr>
          <w:rFonts w:ascii="Open Sans" w:hAnsi="Open Sans" w:cs="Open Sans"/>
          <w:sz w:val="24"/>
          <w:szCs w:val="24"/>
        </w:rPr>
      </w:pPr>
      <w:r w:rsidRPr="00D71585">
        <w:rPr>
          <w:rFonts w:ascii="Open Sans" w:hAnsi="Open Sans" w:cs="Open Sans"/>
          <w:sz w:val="24"/>
          <w:szCs w:val="24"/>
        </w:rPr>
        <w:t>However, the salesperson's initial offer sets a high reference point for the rest of the negotiation.</w:t>
      </w:r>
    </w:p>
    <w:p w14:paraId="03E0EECE" w14:textId="77777777" w:rsidR="00D71585" w:rsidRDefault="00D71585" w:rsidP="00D71585">
      <w:pPr>
        <w:pStyle w:val="Script"/>
        <w:spacing w:before="120" w:after="0" w:line="360" w:lineRule="auto"/>
        <w:rPr>
          <w:rFonts w:ascii="Open Sans" w:hAnsi="Open Sans" w:cs="Open Sans"/>
          <w:sz w:val="24"/>
          <w:szCs w:val="24"/>
        </w:rPr>
      </w:pPr>
      <w:r w:rsidRPr="00D71585">
        <w:rPr>
          <w:rFonts w:ascii="Open Sans" w:hAnsi="Open Sans" w:cs="Open Sans"/>
          <w:sz w:val="24"/>
          <w:szCs w:val="24"/>
        </w:rPr>
        <w:t xml:space="preserve">Once an anchor is set, our judgments are made by adjusting away from the reference point. </w:t>
      </w:r>
    </w:p>
    <w:p w14:paraId="1CF86D1C" w14:textId="77777777" w:rsidR="00D71585" w:rsidRDefault="00D71585" w:rsidP="00D71585">
      <w:pPr>
        <w:pStyle w:val="Script"/>
        <w:spacing w:before="120" w:after="0" w:line="360" w:lineRule="auto"/>
        <w:rPr>
          <w:rFonts w:ascii="Open Sans" w:hAnsi="Open Sans" w:cs="Open Sans"/>
          <w:sz w:val="24"/>
          <w:szCs w:val="24"/>
        </w:rPr>
      </w:pPr>
      <w:r w:rsidRPr="00D71585">
        <w:rPr>
          <w:rFonts w:ascii="Open Sans" w:hAnsi="Open Sans" w:cs="Open Sans"/>
          <w:sz w:val="24"/>
          <w:szCs w:val="24"/>
        </w:rPr>
        <w:t xml:space="preserve">That creates a bias toward interpreting other information around a reference point. </w:t>
      </w:r>
    </w:p>
    <w:p w14:paraId="7017B215" w14:textId="77777777" w:rsidR="00D71585" w:rsidRDefault="00D71585" w:rsidP="00D71585">
      <w:pPr>
        <w:pStyle w:val="Script"/>
        <w:spacing w:before="120" w:after="0" w:line="360" w:lineRule="auto"/>
        <w:rPr>
          <w:rFonts w:ascii="Open Sans" w:hAnsi="Open Sans" w:cs="Open Sans"/>
          <w:sz w:val="24"/>
          <w:szCs w:val="24"/>
        </w:rPr>
      </w:pPr>
      <w:r w:rsidRPr="00D71585">
        <w:rPr>
          <w:rFonts w:ascii="Open Sans" w:hAnsi="Open Sans" w:cs="Open Sans"/>
          <w:sz w:val="24"/>
          <w:szCs w:val="24"/>
        </w:rPr>
        <w:t xml:space="preserve">After the initial price is offered for a new contract, it sets the standard for the rest of the negotiation. </w:t>
      </w:r>
    </w:p>
    <w:p w14:paraId="6B81E6D5" w14:textId="0D1FA96D" w:rsidR="00D71585" w:rsidRPr="00D71585" w:rsidRDefault="00D71585" w:rsidP="00D71585">
      <w:pPr>
        <w:pStyle w:val="Script"/>
        <w:spacing w:before="120" w:after="0" w:line="360" w:lineRule="auto"/>
        <w:rPr>
          <w:rFonts w:ascii="Open Sans" w:hAnsi="Open Sans" w:cs="Open Sans"/>
          <w:sz w:val="24"/>
          <w:szCs w:val="24"/>
        </w:rPr>
      </w:pPr>
      <w:r w:rsidRPr="00D71585">
        <w:rPr>
          <w:rFonts w:ascii="Open Sans" w:hAnsi="Open Sans" w:cs="Open Sans"/>
          <w:sz w:val="24"/>
          <w:szCs w:val="24"/>
        </w:rPr>
        <w:t>So,</w:t>
      </w:r>
      <w:r w:rsidRPr="00D71585">
        <w:rPr>
          <w:rFonts w:ascii="Open Sans" w:hAnsi="Open Sans" w:cs="Open Sans"/>
          <w:sz w:val="24"/>
          <w:szCs w:val="24"/>
        </w:rPr>
        <w:t xml:space="preserve"> the price lower than the initial price seems more reasonable, even if it is still higher </w:t>
      </w:r>
      <w:proofErr w:type="gramStart"/>
      <w:r w:rsidRPr="00D71585">
        <w:rPr>
          <w:rFonts w:ascii="Open Sans" w:hAnsi="Open Sans" w:cs="Open Sans"/>
          <w:sz w:val="24"/>
          <w:szCs w:val="24"/>
        </w:rPr>
        <w:t>than what</w:t>
      </w:r>
      <w:proofErr w:type="gramEnd"/>
      <w:r w:rsidRPr="00D71585">
        <w:rPr>
          <w:rFonts w:ascii="Open Sans" w:hAnsi="Open Sans" w:cs="Open Sans"/>
          <w:sz w:val="24"/>
          <w:szCs w:val="24"/>
        </w:rPr>
        <w:t xml:space="preserve"> the contract should be.</w:t>
      </w:r>
    </w:p>
    <w:p w14:paraId="545B3CF4" w14:textId="77777777" w:rsidR="00D71585" w:rsidRDefault="00D71585" w:rsidP="00D71585">
      <w:pPr>
        <w:pStyle w:val="Script"/>
        <w:spacing w:before="120" w:after="0" w:line="360" w:lineRule="auto"/>
        <w:rPr>
          <w:rFonts w:ascii="Open Sans" w:hAnsi="Open Sans" w:cs="Open Sans"/>
          <w:sz w:val="24"/>
          <w:szCs w:val="24"/>
        </w:rPr>
      </w:pPr>
    </w:p>
    <w:p w14:paraId="2DA5B3E2" w14:textId="5D18E0A8" w:rsidR="00D71585" w:rsidRDefault="00D71585" w:rsidP="00D71585">
      <w:pPr>
        <w:pStyle w:val="Heading2"/>
        <w:spacing w:before="120" w:line="360" w:lineRule="auto"/>
      </w:pPr>
      <w:r>
        <w:lastRenderedPageBreak/>
        <w:t>Slide #4</w:t>
      </w:r>
      <w:r>
        <w:rPr>
          <w:noProof/>
        </w:rPr>
        <w:drawing>
          <wp:inline distT="0" distB="0" distL="0" distR="0" wp14:anchorId="578EA8B9" wp14:editId="647ECBA8">
            <wp:extent cx="5731510" cy="3210560"/>
            <wp:effectExtent l="0" t="0" r="2540" b="8890"/>
            <wp:docPr id="1805718574" name="Picture 4" descr="Anchoring is very difficult to av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18574" name="Picture 4" descr="Anchoring is very difficult to avoi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10560"/>
                    </a:xfrm>
                    <a:prstGeom prst="rect">
                      <a:avLst/>
                    </a:prstGeom>
                  </pic:spPr>
                </pic:pic>
              </a:graphicData>
            </a:graphic>
          </wp:inline>
        </w:drawing>
      </w:r>
    </w:p>
    <w:p w14:paraId="06FA72F1" w14:textId="77777777" w:rsidR="00D71585" w:rsidRDefault="00D71585" w:rsidP="00D71585">
      <w:pPr>
        <w:pStyle w:val="Script"/>
        <w:spacing w:before="120" w:after="0" w:line="360" w:lineRule="auto"/>
        <w:rPr>
          <w:rFonts w:ascii="Open Sans" w:hAnsi="Open Sans" w:cs="Open Sans"/>
          <w:sz w:val="24"/>
          <w:szCs w:val="24"/>
        </w:rPr>
      </w:pPr>
      <w:r w:rsidRPr="00D71585">
        <w:rPr>
          <w:rFonts w:ascii="Open Sans" w:hAnsi="Open Sans" w:cs="Open Sans"/>
          <w:sz w:val="24"/>
          <w:szCs w:val="24"/>
        </w:rPr>
        <w:t xml:space="preserve">A lot of studies have shown that anchoring is very difficult to avoid because people always start with the first approximation and then make incremental adjustments based on additional information. </w:t>
      </w:r>
    </w:p>
    <w:p w14:paraId="1746FE32" w14:textId="12B36370" w:rsidR="00D71585" w:rsidRPr="00D71585" w:rsidRDefault="00D71585" w:rsidP="00D71585">
      <w:pPr>
        <w:pStyle w:val="Script"/>
        <w:spacing w:before="120" w:after="0" w:line="360" w:lineRule="auto"/>
        <w:rPr>
          <w:rFonts w:ascii="Open Sans" w:hAnsi="Open Sans" w:cs="Open Sans"/>
          <w:sz w:val="24"/>
          <w:szCs w:val="24"/>
        </w:rPr>
      </w:pPr>
      <w:r w:rsidRPr="00D71585">
        <w:rPr>
          <w:rFonts w:ascii="Open Sans" w:hAnsi="Open Sans" w:cs="Open Sans"/>
          <w:sz w:val="24"/>
          <w:szCs w:val="24"/>
        </w:rPr>
        <w:t>Those adjustments are usually insufficient, giving the initial anchor a great deal of influence over the future assessment.</w:t>
      </w:r>
    </w:p>
    <w:p w14:paraId="2B01BD2E" w14:textId="77777777" w:rsidR="00D71585" w:rsidRDefault="00D71585" w:rsidP="00D71585">
      <w:pPr>
        <w:pStyle w:val="Script"/>
        <w:spacing w:before="120" w:after="0" w:line="360" w:lineRule="auto"/>
        <w:rPr>
          <w:rFonts w:ascii="Open Sans" w:hAnsi="Open Sans" w:cs="Open Sans"/>
          <w:sz w:val="24"/>
          <w:szCs w:val="24"/>
        </w:rPr>
      </w:pPr>
      <w:r w:rsidRPr="00D71585">
        <w:rPr>
          <w:rFonts w:ascii="Open Sans" w:hAnsi="Open Sans" w:cs="Open Sans"/>
          <w:sz w:val="24"/>
          <w:szCs w:val="24"/>
        </w:rPr>
        <w:t xml:space="preserve">This results in final agreements that are normally closer to the anchor than would be otherwise. </w:t>
      </w:r>
    </w:p>
    <w:p w14:paraId="6D7FB3E1" w14:textId="77777777" w:rsidR="00D71585" w:rsidRDefault="00D71585" w:rsidP="00D71585">
      <w:pPr>
        <w:pStyle w:val="Script"/>
        <w:spacing w:before="120" w:after="0" w:line="360" w:lineRule="auto"/>
        <w:rPr>
          <w:rFonts w:ascii="Open Sans" w:hAnsi="Open Sans" w:cs="Open Sans"/>
          <w:sz w:val="24"/>
          <w:szCs w:val="24"/>
        </w:rPr>
      </w:pPr>
      <w:r w:rsidRPr="00D71585">
        <w:rPr>
          <w:rFonts w:ascii="Open Sans" w:hAnsi="Open Sans" w:cs="Open Sans"/>
          <w:sz w:val="24"/>
          <w:szCs w:val="24"/>
        </w:rPr>
        <w:t xml:space="preserve">By setting an anchor, a person will selectively force his valuation on a reference point and seek information to validate or reject an anchor. </w:t>
      </w:r>
    </w:p>
    <w:p w14:paraId="19927791" w14:textId="7CC35ACF" w:rsidR="00D71585" w:rsidRPr="00D71585" w:rsidRDefault="00D71585" w:rsidP="00D71585">
      <w:pPr>
        <w:pStyle w:val="Script"/>
        <w:spacing w:before="120" w:after="0" w:line="360" w:lineRule="auto"/>
        <w:rPr>
          <w:rFonts w:ascii="Open Sans" w:hAnsi="Open Sans" w:cs="Open Sans"/>
          <w:sz w:val="24"/>
          <w:szCs w:val="24"/>
        </w:rPr>
      </w:pPr>
      <w:r w:rsidRPr="00D71585">
        <w:rPr>
          <w:rFonts w:ascii="Open Sans" w:hAnsi="Open Sans" w:cs="Open Sans"/>
          <w:sz w:val="24"/>
          <w:szCs w:val="24"/>
        </w:rPr>
        <w:t>Even though we reject an anchor, our reasoning around the specific item itself has created a biased attitude.</w:t>
      </w:r>
    </w:p>
    <w:p w14:paraId="1F7AC46E" w14:textId="77777777" w:rsidR="00D71585" w:rsidRDefault="00D71585" w:rsidP="00D71585">
      <w:pPr>
        <w:pStyle w:val="Script"/>
        <w:spacing w:before="120" w:after="0" w:line="360" w:lineRule="auto"/>
        <w:rPr>
          <w:rFonts w:ascii="Open Sans" w:hAnsi="Open Sans" w:cs="Open Sans"/>
          <w:sz w:val="24"/>
          <w:szCs w:val="24"/>
        </w:rPr>
      </w:pPr>
    </w:p>
    <w:p w14:paraId="60EBE44C" w14:textId="0525367D" w:rsidR="00D71585" w:rsidRDefault="00D71585" w:rsidP="00D71585">
      <w:pPr>
        <w:pStyle w:val="Heading2"/>
        <w:spacing w:before="120" w:line="360" w:lineRule="auto"/>
      </w:pPr>
      <w:r>
        <w:lastRenderedPageBreak/>
        <w:t>Slide #5</w:t>
      </w:r>
      <w:r>
        <w:rPr>
          <w:noProof/>
        </w:rPr>
        <w:drawing>
          <wp:inline distT="0" distB="0" distL="0" distR="0" wp14:anchorId="7C9BF733" wp14:editId="30DE8AC7">
            <wp:extent cx="5731510" cy="3196590"/>
            <wp:effectExtent l="0" t="0" r="2540" b="3810"/>
            <wp:docPr id="427028050" name="Picture 5" descr="Overweigh the Pri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28050" name="Picture 5" descr="Overweigh the Priority"/>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196590"/>
                    </a:xfrm>
                    <a:prstGeom prst="rect">
                      <a:avLst/>
                    </a:prstGeom>
                  </pic:spPr>
                </pic:pic>
              </a:graphicData>
            </a:graphic>
          </wp:inline>
        </w:drawing>
      </w:r>
    </w:p>
    <w:p w14:paraId="67825A55" w14:textId="77777777" w:rsidR="00D71585" w:rsidRDefault="00D71585" w:rsidP="00D71585">
      <w:pPr>
        <w:pStyle w:val="Script"/>
        <w:spacing w:before="120" w:after="0" w:line="360" w:lineRule="auto"/>
        <w:rPr>
          <w:rFonts w:ascii="Open Sans" w:hAnsi="Open Sans" w:cs="Open Sans"/>
          <w:sz w:val="24"/>
          <w:szCs w:val="24"/>
        </w:rPr>
      </w:pPr>
      <w:r w:rsidRPr="00D71585">
        <w:rPr>
          <w:rFonts w:ascii="Open Sans" w:hAnsi="Open Sans" w:cs="Open Sans"/>
          <w:sz w:val="24"/>
          <w:szCs w:val="24"/>
        </w:rPr>
        <w:t xml:space="preserve">The decision maker may overweigh the priority of that specific item. </w:t>
      </w:r>
    </w:p>
    <w:p w14:paraId="336E26F6" w14:textId="23D96EF4" w:rsidR="00D71585" w:rsidRDefault="00D71585" w:rsidP="00D71585">
      <w:pPr>
        <w:pStyle w:val="Script"/>
        <w:spacing w:before="120" w:after="0" w:line="360" w:lineRule="auto"/>
        <w:rPr>
          <w:rFonts w:ascii="Open Sans" w:hAnsi="Open Sans" w:cs="Open Sans"/>
          <w:sz w:val="24"/>
          <w:szCs w:val="24"/>
        </w:rPr>
      </w:pPr>
      <w:r w:rsidRPr="00D71585">
        <w:rPr>
          <w:rFonts w:ascii="Open Sans" w:hAnsi="Open Sans" w:cs="Open Sans"/>
          <w:sz w:val="24"/>
          <w:szCs w:val="24"/>
        </w:rPr>
        <w:t xml:space="preserve">For example, in negotiation, one party starts with an anchoring price point. </w:t>
      </w:r>
    </w:p>
    <w:p w14:paraId="6CA43169" w14:textId="77777777" w:rsidR="00D71585" w:rsidRDefault="00D71585" w:rsidP="00D71585">
      <w:pPr>
        <w:pStyle w:val="Script"/>
        <w:spacing w:before="120" w:after="0" w:line="360" w:lineRule="auto"/>
        <w:rPr>
          <w:rFonts w:ascii="Open Sans" w:hAnsi="Open Sans" w:cs="Open Sans"/>
          <w:sz w:val="24"/>
          <w:szCs w:val="24"/>
        </w:rPr>
      </w:pPr>
      <w:r w:rsidRPr="00D71585">
        <w:rPr>
          <w:rFonts w:ascii="Open Sans" w:hAnsi="Open Sans" w:cs="Open Sans"/>
          <w:sz w:val="24"/>
          <w:szCs w:val="24"/>
        </w:rPr>
        <w:t xml:space="preserve">The other side spends significant effort to evaluate the price and concludes that the price is not appropriate. </w:t>
      </w:r>
    </w:p>
    <w:p w14:paraId="0EEA2039" w14:textId="0ED06AF7" w:rsidR="00D71585" w:rsidRPr="00D71585" w:rsidRDefault="00D71585" w:rsidP="00D71585">
      <w:pPr>
        <w:pStyle w:val="Script"/>
        <w:spacing w:before="120" w:after="0" w:line="360" w:lineRule="auto"/>
        <w:rPr>
          <w:rFonts w:ascii="Open Sans" w:hAnsi="Open Sans" w:cs="Open Sans"/>
          <w:sz w:val="24"/>
          <w:szCs w:val="24"/>
        </w:rPr>
      </w:pPr>
      <w:r w:rsidRPr="00D71585">
        <w:rPr>
          <w:rFonts w:ascii="Open Sans" w:hAnsi="Open Sans" w:cs="Open Sans"/>
          <w:sz w:val="24"/>
          <w:szCs w:val="24"/>
        </w:rPr>
        <w:t>Even though they reached a new agreement on a more appropriate price point, their extensive discussion of the price created an attitude toward the priority of the price to both parties.</w:t>
      </w:r>
    </w:p>
    <w:p w14:paraId="69505144" w14:textId="46E2E4ED" w:rsidR="00D71585" w:rsidRDefault="00D71585" w:rsidP="00D71585">
      <w:pPr>
        <w:pStyle w:val="Script"/>
        <w:spacing w:before="120" w:after="0" w:line="360" w:lineRule="auto"/>
        <w:rPr>
          <w:rFonts w:ascii="Open Sans" w:hAnsi="Open Sans" w:cs="Open Sans"/>
          <w:sz w:val="24"/>
          <w:szCs w:val="24"/>
        </w:rPr>
      </w:pPr>
      <w:r w:rsidRPr="00D71585">
        <w:rPr>
          <w:rFonts w:ascii="Open Sans" w:hAnsi="Open Sans" w:cs="Open Sans"/>
          <w:sz w:val="24"/>
          <w:szCs w:val="24"/>
        </w:rPr>
        <w:t>Other items, such as warranty or service, may be more important than price, but because the price was first discussed, the other party changed its attitude towards the price over other items.</w:t>
      </w:r>
    </w:p>
    <w:p w14:paraId="16D3C7A7" w14:textId="667242D9" w:rsidR="00D71585" w:rsidRDefault="00D71585" w:rsidP="00D71585">
      <w:pPr>
        <w:pStyle w:val="Heading2"/>
        <w:spacing w:before="120" w:line="360" w:lineRule="auto"/>
      </w:pPr>
      <w:r>
        <w:lastRenderedPageBreak/>
        <w:t>Slide #6</w:t>
      </w:r>
      <w:r>
        <w:rPr>
          <w:noProof/>
        </w:rPr>
        <w:drawing>
          <wp:inline distT="0" distB="0" distL="0" distR="0" wp14:anchorId="2738B53A" wp14:editId="2AD10CA3">
            <wp:extent cx="5731510" cy="3194050"/>
            <wp:effectExtent l="0" t="0" r="2540" b="6350"/>
            <wp:docPr id="1631268907" name="Picture 6" descr="Example - Influence Oth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68907" name="Picture 6" descr="Example - Influence Others"/>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194050"/>
                    </a:xfrm>
                    <a:prstGeom prst="rect">
                      <a:avLst/>
                    </a:prstGeom>
                  </pic:spPr>
                </pic:pic>
              </a:graphicData>
            </a:graphic>
          </wp:inline>
        </w:drawing>
      </w:r>
    </w:p>
    <w:p w14:paraId="4BF19402" w14:textId="77777777" w:rsidR="00D71585" w:rsidRDefault="00000000" w:rsidP="00D71585">
      <w:pPr>
        <w:pStyle w:val="Script"/>
        <w:spacing w:before="120" w:after="0" w:line="360" w:lineRule="auto"/>
        <w:rPr>
          <w:rFonts w:ascii="Open Sans" w:hAnsi="Open Sans" w:cs="Open Sans"/>
          <w:sz w:val="24"/>
          <w:szCs w:val="24"/>
        </w:rPr>
      </w:pPr>
      <w:r w:rsidRPr="00D71585">
        <w:rPr>
          <w:rFonts w:ascii="Open Sans" w:hAnsi="Open Sans" w:cs="Open Sans"/>
          <w:sz w:val="24"/>
          <w:szCs w:val="24"/>
        </w:rPr>
        <w:t xml:space="preserve">You can use the anchoring effect to influence others to move toward the direction you want them to move. </w:t>
      </w:r>
    </w:p>
    <w:p w14:paraId="2F0145D5" w14:textId="7208855F" w:rsidR="001C2222" w:rsidRPr="00D71585" w:rsidRDefault="00000000" w:rsidP="00D71585">
      <w:pPr>
        <w:pStyle w:val="Script"/>
        <w:spacing w:before="120" w:after="0" w:line="360" w:lineRule="auto"/>
        <w:rPr>
          <w:rFonts w:ascii="Open Sans" w:hAnsi="Open Sans" w:cs="Open Sans"/>
          <w:sz w:val="24"/>
          <w:szCs w:val="24"/>
        </w:rPr>
      </w:pPr>
      <w:r w:rsidRPr="00D71585">
        <w:rPr>
          <w:rFonts w:ascii="Open Sans" w:hAnsi="Open Sans" w:cs="Open Sans"/>
          <w:sz w:val="24"/>
          <w:szCs w:val="24"/>
        </w:rPr>
        <w:t>For example, if you want to finish a project sooner than later, you want to set an aggressive time frame, you can start the conversation this way.</w:t>
      </w:r>
    </w:p>
    <w:p w14:paraId="49C38B3E" w14:textId="77777777" w:rsidR="00D71585" w:rsidRDefault="00000000" w:rsidP="00D71585">
      <w:pPr>
        <w:pStyle w:val="Script"/>
        <w:spacing w:before="120" w:after="0" w:line="360" w:lineRule="auto"/>
        <w:rPr>
          <w:rFonts w:ascii="Open Sans" w:hAnsi="Open Sans" w:cs="Open Sans"/>
          <w:sz w:val="24"/>
          <w:szCs w:val="24"/>
        </w:rPr>
      </w:pPr>
      <w:r w:rsidRPr="00D71585">
        <w:rPr>
          <w:rFonts w:ascii="Open Sans" w:hAnsi="Open Sans" w:cs="Open Sans"/>
          <w:sz w:val="24"/>
          <w:szCs w:val="24"/>
        </w:rPr>
        <w:t xml:space="preserve">The project can be done in two months, and then you put </w:t>
      </w:r>
      <w:proofErr w:type="gramStart"/>
      <w:r w:rsidRPr="00D71585">
        <w:rPr>
          <w:rFonts w:ascii="Open Sans" w:hAnsi="Open Sans" w:cs="Open Sans"/>
          <w:sz w:val="24"/>
          <w:szCs w:val="24"/>
        </w:rPr>
        <w:t>others</w:t>
      </w:r>
      <w:proofErr w:type="gramEnd"/>
      <w:r w:rsidRPr="00D71585">
        <w:rPr>
          <w:rFonts w:ascii="Open Sans" w:hAnsi="Open Sans" w:cs="Open Sans"/>
          <w:sz w:val="24"/>
          <w:szCs w:val="24"/>
        </w:rPr>
        <w:t xml:space="preserve"> to assess the anchor. </w:t>
      </w:r>
    </w:p>
    <w:p w14:paraId="3B009D4D" w14:textId="77777777" w:rsidR="00D71585" w:rsidRDefault="00000000" w:rsidP="00D71585">
      <w:pPr>
        <w:pStyle w:val="Script"/>
        <w:spacing w:before="120" w:after="0" w:line="360" w:lineRule="auto"/>
        <w:rPr>
          <w:rFonts w:ascii="Open Sans" w:hAnsi="Open Sans" w:cs="Open Sans"/>
          <w:sz w:val="24"/>
          <w:szCs w:val="24"/>
        </w:rPr>
      </w:pPr>
      <w:r w:rsidRPr="00D71585">
        <w:rPr>
          <w:rFonts w:ascii="Open Sans" w:hAnsi="Open Sans" w:cs="Open Sans"/>
          <w:sz w:val="24"/>
          <w:szCs w:val="24"/>
        </w:rPr>
        <w:t xml:space="preserve">When they push back, you can ask how long </w:t>
      </w:r>
      <w:proofErr w:type="gramStart"/>
      <w:r w:rsidRPr="00D71585">
        <w:rPr>
          <w:rFonts w:ascii="Open Sans" w:hAnsi="Open Sans" w:cs="Open Sans"/>
          <w:sz w:val="24"/>
          <w:szCs w:val="24"/>
        </w:rPr>
        <w:t>do you think</w:t>
      </w:r>
      <w:proofErr w:type="gramEnd"/>
      <w:r w:rsidRPr="00D71585">
        <w:rPr>
          <w:rFonts w:ascii="Open Sans" w:hAnsi="Open Sans" w:cs="Open Sans"/>
          <w:sz w:val="24"/>
          <w:szCs w:val="24"/>
        </w:rPr>
        <w:t xml:space="preserve"> it takes to finish the project. </w:t>
      </w:r>
    </w:p>
    <w:p w14:paraId="5EE0D6F7" w14:textId="78D6DEFF" w:rsidR="001C2222" w:rsidRPr="00D71585" w:rsidRDefault="00000000" w:rsidP="00D71585">
      <w:pPr>
        <w:pStyle w:val="Script"/>
        <w:spacing w:before="120" w:after="0" w:line="360" w:lineRule="auto"/>
        <w:rPr>
          <w:rFonts w:ascii="Open Sans" w:hAnsi="Open Sans" w:cs="Open Sans"/>
          <w:sz w:val="24"/>
          <w:szCs w:val="24"/>
        </w:rPr>
      </w:pPr>
      <w:r w:rsidRPr="00D71585">
        <w:rPr>
          <w:rFonts w:ascii="Open Sans" w:hAnsi="Open Sans" w:cs="Open Sans"/>
          <w:sz w:val="24"/>
          <w:szCs w:val="24"/>
        </w:rPr>
        <w:t xml:space="preserve">Very likely, your peers will argue with you about the </w:t>
      </w:r>
      <w:r w:rsidR="00D71585" w:rsidRPr="00D71585">
        <w:rPr>
          <w:rFonts w:ascii="Open Sans" w:hAnsi="Open Sans" w:cs="Open Sans"/>
          <w:sz w:val="24"/>
          <w:szCs w:val="24"/>
        </w:rPr>
        <w:t>two-month</w:t>
      </w:r>
      <w:r w:rsidRPr="00D71585">
        <w:rPr>
          <w:rFonts w:ascii="Open Sans" w:hAnsi="Open Sans" w:cs="Open Sans"/>
          <w:sz w:val="24"/>
          <w:szCs w:val="24"/>
        </w:rPr>
        <w:t xml:space="preserve"> reference point, and you will expect them to come up with another time frame close to the </w:t>
      </w:r>
      <w:proofErr w:type="gramStart"/>
      <w:r w:rsidRPr="00D71585">
        <w:rPr>
          <w:rFonts w:ascii="Open Sans" w:hAnsi="Open Sans" w:cs="Open Sans"/>
          <w:sz w:val="24"/>
          <w:szCs w:val="24"/>
        </w:rPr>
        <w:t>two month</w:t>
      </w:r>
      <w:proofErr w:type="gramEnd"/>
      <w:r w:rsidRPr="00D71585">
        <w:rPr>
          <w:rFonts w:ascii="Open Sans" w:hAnsi="Open Sans" w:cs="Open Sans"/>
          <w:sz w:val="24"/>
          <w:szCs w:val="24"/>
        </w:rPr>
        <w:t xml:space="preserve"> anchor, maybe three months, or something like that.</w:t>
      </w:r>
    </w:p>
    <w:p w14:paraId="72A3B2B8" w14:textId="77777777" w:rsidR="001C2222" w:rsidRPr="00D71585" w:rsidRDefault="00000000" w:rsidP="00D71585">
      <w:pPr>
        <w:pStyle w:val="Script"/>
        <w:spacing w:before="120" w:after="0" w:line="360" w:lineRule="auto"/>
        <w:rPr>
          <w:rFonts w:ascii="Open Sans" w:hAnsi="Open Sans" w:cs="Open Sans"/>
          <w:sz w:val="24"/>
          <w:szCs w:val="24"/>
        </w:rPr>
      </w:pPr>
      <w:r w:rsidRPr="00D71585">
        <w:rPr>
          <w:rFonts w:ascii="Open Sans" w:hAnsi="Open Sans" w:cs="Open Sans"/>
          <w:sz w:val="24"/>
          <w:szCs w:val="24"/>
        </w:rPr>
        <w:t>By creating the anchor point, you can influence others to follow your agenda and move in the direction you want them to move in.</w:t>
      </w:r>
    </w:p>
    <w:sectPr w:rsidR="001C2222" w:rsidRPr="00D7158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8B370FB"/>
    <w:multiLevelType w:val="hybridMultilevel"/>
    <w:tmpl w:val="545A868A"/>
    <w:lvl w:ilvl="0" w:tplc="D8A00B96">
      <w:start w:val="1"/>
      <w:numFmt w:val="bullet"/>
      <w:lvlText w:val="●"/>
      <w:lvlJc w:val="left"/>
      <w:pPr>
        <w:ind w:left="720" w:hanging="360"/>
      </w:pPr>
    </w:lvl>
    <w:lvl w:ilvl="1" w:tplc="C57235BE">
      <w:start w:val="1"/>
      <w:numFmt w:val="bullet"/>
      <w:lvlText w:val="○"/>
      <w:lvlJc w:val="left"/>
      <w:pPr>
        <w:ind w:left="1440" w:hanging="360"/>
      </w:pPr>
    </w:lvl>
    <w:lvl w:ilvl="2" w:tplc="296805CA">
      <w:start w:val="1"/>
      <w:numFmt w:val="bullet"/>
      <w:lvlText w:val="■"/>
      <w:lvlJc w:val="left"/>
      <w:pPr>
        <w:ind w:left="2160" w:hanging="360"/>
      </w:pPr>
    </w:lvl>
    <w:lvl w:ilvl="3" w:tplc="5C3867A0">
      <w:start w:val="1"/>
      <w:numFmt w:val="bullet"/>
      <w:lvlText w:val="●"/>
      <w:lvlJc w:val="left"/>
      <w:pPr>
        <w:ind w:left="2880" w:hanging="360"/>
      </w:pPr>
    </w:lvl>
    <w:lvl w:ilvl="4" w:tplc="C3482594">
      <w:start w:val="1"/>
      <w:numFmt w:val="bullet"/>
      <w:lvlText w:val="○"/>
      <w:lvlJc w:val="left"/>
      <w:pPr>
        <w:ind w:left="3600" w:hanging="360"/>
      </w:pPr>
    </w:lvl>
    <w:lvl w:ilvl="5" w:tplc="EBB8ADDC">
      <w:start w:val="1"/>
      <w:numFmt w:val="bullet"/>
      <w:lvlText w:val="■"/>
      <w:lvlJc w:val="left"/>
      <w:pPr>
        <w:ind w:left="4320" w:hanging="360"/>
      </w:pPr>
    </w:lvl>
    <w:lvl w:ilvl="6" w:tplc="756A00B8">
      <w:start w:val="1"/>
      <w:numFmt w:val="bullet"/>
      <w:lvlText w:val="●"/>
      <w:lvlJc w:val="left"/>
      <w:pPr>
        <w:ind w:left="5040" w:hanging="360"/>
      </w:pPr>
    </w:lvl>
    <w:lvl w:ilvl="7" w:tplc="1416082C">
      <w:start w:val="1"/>
      <w:numFmt w:val="bullet"/>
      <w:lvlText w:val="●"/>
      <w:lvlJc w:val="left"/>
      <w:pPr>
        <w:ind w:left="5760" w:hanging="360"/>
      </w:pPr>
    </w:lvl>
    <w:lvl w:ilvl="8" w:tplc="C986A71A">
      <w:start w:val="1"/>
      <w:numFmt w:val="bullet"/>
      <w:lvlText w:val="●"/>
      <w:lvlJc w:val="left"/>
      <w:pPr>
        <w:ind w:left="6480" w:hanging="360"/>
      </w:pPr>
    </w:lvl>
  </w:abstractNum>
  <w:num w:numId="1" w16cid:durableId="2098165430">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2222"/>
    <w:rsid w:val="001C2222"/>
    <w:rsid w:val="00D71585"/>
    <w:rsid w:val="00E65F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5F03F9"/>
  <w15:docId w15:val="{1C9328E1-A423-49C8-8523-569527241A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uiPriority w:val="9"/>
    <w:qFormat/>
    <w:rsid w:val="00D71585"/>
    <w:pPr>
      <w:spacing w:before="120" w:after="260"/>
      <w:jc w:val="center"/>
      <w:outlineLvl w:val="0"/>
    </w:pPr>
    <w:rPr>
      <w:rFonts w:ascii="Open Sans" w:hAnsi="Open Sans"/>
      <w:b/>
      <w:bCs/>
      <w:sz w:val="36"/>
      <w:szCs w:val="48"/>
    </w:rPr>
  </w:style>
  <w:style w:type="paragraph" w:styleId="Heading2">
    <w:name w:val="heading 2"/>
    <w:uiPriority w:val="9"/>
    <w:unhideWhenUsed/>
    <w:qFormat/>
    <w:rsid w:val="00D71585"/>
    <w:pPr>
      <w:outlineLvl w:val="1"/>
    </w:pPr>
    <w:rPr>
      <w:rFonts w:ascii="Open Sans" w:hAnsi="Open Sans"/>
      <w:b/>
      <w:i/>
      <w:color w:val="000000" w:themeColor="text1"/>
      <w:sz w:val="24"/>
      <w:szCs w:val="26"/>
    </w:rPr>
  </w:style>
  <w:style w:type="paragraph" w:styleId="Heading3">
    <w:name w:val="heading 3"/>
    <w:uiPriority w:val="9"/>
    <w:semiHidden/>
    <w:unhideWhenUsed/>
    <w:qFormat/>
    <w:pPr>
      <w:outlineLvl w:val="2"/>
    </w:pPr>
    <w:rPr>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pPr>
      <w:spacing w:after="260"/>
    </w:pPr>
    <w:rPr>
      <w:b/>
      <w:bCs/>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customStyle="1" w:styleId="Script">
    <w:name w:val="Script"/>
    <w:pPr>
      <w:spacing w:after="360"/>
    </w:pPr>
    <w:rPr>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484</Words>
  <Characters>2764</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M2L4 - Anchoring bias</vt:lpstr>
    </vt:vector>
  </TitlesOfParts>
  <Company/>
  <LinksUpToDate>false</LinksUpToDate>
  <CharactersWithSpaces>3242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Anchoring Bias</dc:title>
  <dc:creator>Un-named</dc:creator>
  <cp:lastModifiedBy>Williams, Elisabeth G</cp:lastModifiedBy>
  <cp:revision>3</cp:revision>
  <cp:lastPrinted>2024-07-24T17:14:00Z</cp:lastPrinted>
  <dcterms:created xsi:type="dcterms:W3CDTF">2024-07-24T17:15:00Z</dcterms:created>
  <dcterms:modified xsi:type="dcterms:W3CDTF">2024-07-24T17:15:00Z</dcterms:modified>
</cp:coreProperties>
</file>